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1D" w:rsidRPr="00BE0C38" w:rsidRDefault="00E71FB2" w:rsidP="006B6B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E0C38">
        <w:rPr>
          <w:rFonts w:ascii="Arial" w:hAnsi="Arial" w:cs="Arial"/>
          <w:b/>
          <w:bCs/>
          <w:color w:val="000000"/>
        </w:rPr>
        <w:t>Lüftungs</w:t>
      </w:r>
      <w:r w:rsidR="001F1B13">
        <w:rPr>
          <w:rFonts w:ascii="Arial" w:hAnsi="Arial" w:cs="Arial"/>
          <w:b/>
          <w:bCs/>
          <w:color w:val="000000"/>
        </w:rPr>
        <w:t>verteiler</w:t>
      </w:r>
      <w:r w:rsidRPr="00BE0C38">
        <w:rPr>
          <w:rFonts w:ascii="Arial" w:hAnsi="Arial" w:cs="Arial"/>
          <w:b/>
          <w:bCs/>
          <w:color w:val="000000"/>
        </w:rPr>
        <w:t xml:space="preserve"> </w:t>
      </w:r>
      <w:r w:rsidR="001F1B13">
        <w:rPr>
          <w:rFonts w:ascii="Arial" w:hAnsi="Arial" w:cs="Arial"/>
          <w:b/>
          <w:bCs/>
          <w:color w:val="000000"/>
        </w:rPr>
        <w:t>BKZ(R)</w:t>
      </w:r>
      <w:r w:rsidR="00B85EA3" w:rsidRPr="00BE0C38">
        <w:rPr>
          <w:rFonts w:ascii="Arial" w:hAnsi="Arial" w:cs="Arial"/>
          <w:b/>
          <w:bCs/>
          <w:color w:val="000000"/>
        </w:rPr>
        <w:t>– 100</w:t>
      </w:r>
      <w:r w:rsidR="001F1B13">
        <w:rPr>
          <w:rFonts w:ascii="Arial" w:hAnsi="Arial" w:cs="Arial"/>
          <w:b/>
          <w:bCs/>
          <w:color w:val="000000"/>
        </w:rPr>
        <w:t>/125</w:t>
      </w:r>
    </w:p>
    <w:p w:rsidR="006B6BC0" w:rsidRPr="00BE0C38" w:rsidRDefault="006B6BC0" w:rsidP="006B6BC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E0C38">
        <w:rPr>
          <w:rFonts w:ascii="Arial" w:hAnsi="Arial" w:cs="Arial"/>
          <w:b/>
          <w:bCs/>
          <w:color w:val="000000"/>
        </w:rPr>
        <w:t>Zu</w:t>
      </w:r>
      <w:r w:rsidR="00827358" w:rsidRPr="00BE0C38">
        <w:rPr>
          <w:rFonts w:ascii="Arial" w:hAnsi="Arial" w:cs="Arial"/>
          <w:b/>
          <w:bCs/>
          <w:color w:val="000000"/>
        </w:rPr>
        <w:t>luftverteiler</w:t>
      </w:r>
      <w:r w:rsidR="0094364F" w:rsidRPr="00BE0C38">
        <w:rPr>
          <w:rFonts w:ascii="Arial" w:hAnsi="Arial" w:cs="Arial"/>
          <w:b/>
          <w:bCs/>
          <w:color w:val="000000"/>
        </w:rPr>
        <w:t xml:space="preserve"> für</w:t>
      </w:r>
      <w:r w:rsidR="00E04E1D" w:rsidRPr="00BE0C38">
        <w:rPr>
          <w:rFonts w:ascii="Arial" w:hAnsi="Arial" w:cs="Arial"/>
          <w:b/>
          <w:bCs/>
          <w:color w:val="000000"/>
        </w:rPr>
        <w:t xml:space="preserve"> Lüftungssysteme</w:t>
      </w:r>
      <w:r w:rsidR="00F8066C" w:rsidRPr="00BE0C38">
        <w:rPr>
          <w:rFonts w:ascii="Arial" w:hAnsi="Arial" w:cs="Arial"/>
          <w:b/>
          <w:bCs/>
          <w:color w:val="000000"/>
        </w:rPr>
        <w:t>,</w:t>
      </w:r>
      <w:r w:rsidR="00E04E1D" w:rsidRPr="00BE0C38">
        <w:rPr>
          <w:rFonts w:ascii="Arial" w:hAnsi="Arial" w:cs="Arial"/>
          <w:b/>
          <w:bCs/>
          <w:color w:val="000000"/>
        </w:rPr>
        <w:t xml:space="preserve"> zur </w:t>
      </w:r>
      <w:r w:rsidR="00174993">
        <w:rPr>
          <w:rFonts w:ascii="Arial" w:hAnsi="Arial" w:cs="Arial"/>
          <w:b/>
          <w:bCs/>
          <w:color w:val="000000"/>
        </w:rPr>
        <w:t>M</w:t>
      </w:r>
      <w:r w:rsidR="00E04E1D" w:rsidRPr="00BE0C38">
        <w:rPr>
          <w:rFonts w:ascii="Arial" w:hAnsi="Arial" w:cs="Arial"/>
          <w:b/>
          <w:bCs/>
          <w:color w:val="000000"/>
        </w:rPr>
        <w:t>ontage</w:t>
      </w:r>
      <w:r w:rsidR="00827358" w:rsidRPr="00BE0C38">
        <w:rPr>
          <w:rFonts w:ascii="Arial" w:hAnsi="Arial" w:cs="Arial"/>
          <w:b/>
          <w:bCs/>
          <w:color w:val="000000"/>
        </w:rPr>
        <w:t xml:space="preserve"> an der </w:t>
      </w:r>
      <w:r w:rsidR="00B85EA3" w:rsidRPr="00BE0C38">
        <w:rPr>
          <w:rFonts w:ascii="Arial" w:hAnsi="Arial" w:cs="Arial"/>
          <w:b/>
          <w:bCs/>
          <w:color w:val="000000"/>
        </w:rPr>
        <w:t>Wand</w:t>
      </w:r>
    </w:p>
    <w:p w:rsidR="00E04E1D" w:rsidRPr="00BE0C38" w:rsidRDefault="00E04E1D" w:rsidP="006B6BC0">
      <w:pPr>
        <w:rPr>
          <w:rFonts w:ascii="Arial" w:hAnsi="Arial" w:cs="Arial"/>
          <w:sz w:val="20"/>
          <w:szCs w:val="20"/>
        </w:rPr>
      </w:pPr>
    </w:p>
    <w:p w:rsidR="001F1B13" w:rsidRPr="001F1B13" w:rsidRDefault="0094364F" w:rsidP="001F1B13">
      <w:pPr>
        <w:rPr>
          <w:rFonts w:ascii="Arial" w:hAnsi="Arial" w:cs="Arial"/>
          <w:sz w:val="20"/>
          <w:szCs w:val="20"/>
        </w:rPr>
      </w:pPr>
      <w:r w:rsidRPr="00BE0C38">
        <w:rPr>
          <w:rFonts w:ascii="Arial" w:hAnsi="Arial" w:cs="Arial"/>
          <w:sz w:val="20"/>
          <w:szCs w:val="20"/>
        </w:rPr>
        <w:t>Zuluft</w:t>
      </w:r>
      <w:r w:rsidR="00827358" w:rsidRPr="00BE0C38">
        <w:rPr>
          <w:rFonts w:ascii="Arial" w:hAnsi="Arial" w:cs="Arial"/>
          <w:sz w:val="20"/>
          <w:szCs w:val="20"/>
        </w:rPr>
        <w:t>verteiler</w:t>
      </w:r>
      <w:r w:rsidRPr="00BE0C38">
        <w:rPr>
          <w:rFonts w:ascii="Arial" w:hAnsi="Arial" w:cs="Arial"/>
          <w:sz w:val="20"/>
          <w:szCs w:val="20"/>
        </w:rPr>
        <w:t xml:space="preserve"> aus </w:t>
      </w:r>
      <w:r w:rsidR="00827358" w:rsidRPr="00BE0C38">
        <w:rPr>
          <w:rFonts w:ascii="Arial" w:hAnsi="Arial" w:cs="Arial"/>
          <w:sz w:val="20"/>
          <w:szCs w:val="20"/>
        </w:rPr>
        <w:t>verzinktem Stahlblech</w:t>
      </w:r>
      <w:r w:rsidRPr="00BE0C38">
        <w:rPr>
          <w:rFonts w:ascii="Arial" w:hAnsi="Arial" w:cs="Arial"/>
          <w:sz w:val="20"/>
          <w:szCs w:val="20"/>
        </w:rPr>
        <w:t>,</w:t>
      </w:r>
      <w:r w:rsidR="00827358" w:rsidRPr="00BE0C38">
        <w:rPr>
          <w:rFonts w:ascii="Arial" w:hAnsi="Arial" w:cs="Arial"/>
          <w:sz w:val="20"/>
          <w:szCs w:val="20"/>
        </w:rPr>
        <w:t xml:space="preserve"> außen pulv</w:t>
      </w:r>
      <w:r w:rsidR="001F1B13">
        <w:rPr>
          <w:rFonts w:ascii="Arial" w:hAnsi="Arial" w:cs="Arial"/>
          <w:sz w:val="20"/>
          <w:szCs w:val="20"/>
        </w:rPr>
        <w:t>erbeschichtet (Standard RAL 9010</w:t>
      </w:r>
      <w:r w:rsidR="00827358" w:rsidRPr="00BE0C38">
        <w:rPr>
          <w:rFonts w:ascii="Arial" w:hAnsi="Arial" w:cs="Arial"/>
          <w:sz w:val="20"/>
          <w:szCs w:val="20"/>
        </w:rPr>
        <w:t>).</w:t>
      </w:r>
      <w:r w:rsidRPr="00BE0C38">
        <w:rPr>
          <w:rFonts w:ascii="Arial" w:hAnsi="Arial" w:cs="Arial"/>
          <w:sz w:val="20"/>
          <w:szCs w:val="20"/>
        </w:rPr>
        <w:t xml:space="preserve"> </w:t>
      </w:r>
      <w:r w:rsidR="00827358" w:rsidRPr="00BE0C38">
        <w:rPr>
          <w:rFonts w:ascii="Arial" w:hAnsi="Arial" w:cs="Arial"/>
          <w:sz w:val="20"/>
          <w:szCs w:val="20"/>
        </w:rPr>
        <w:t xml:space="preserve">Für </w:t>
      </w:r>
      <w:r w:rsidR="00B85EA3" w:rsidRPr="00BE0C38">
        <w:rPr>
          <w:rFonts w:ascii="Arial" w:hAnsi="Arial" w:cs="Arial"/>
          <w:sz w:val="20"/>
          <w:szCs w:val="20"/>
        </w:rPr>
        <w:t>Wand</w:t>
      </w:r>
      <w:r w:rsidR="00827358" w:rsidRPr="00BE0C38">
        <w:rPr>
          <w:rFonts w:ascii="Arial" w:hAnsi="Arial" w:cs="Arial"/>
          <w:sz w:val="20"/>
          <w:szCs w:val="20"/>
        </w:rPr>
        <w:t>montage</w:t>
      </w:r>
      <w:r w:rsidR="00B85EA3" w:rsidRPr="00BE0C38">
        <w:rPr>
          <w:rFonts w:ascii="Arial" w:hAnsi="Arial" w:cs="Arial"/>
          <w:sz w:val="20"/>
          <w:szCs w:val="20"/>
        </w:rPr>
        <w:t xml:space="preserve"> </w:t>
      </w:r>
      <w:r w:rsidR="00A26CE6">
        <w:rPr>
          <w:rFonts w:ascii="Arial" w:hAnsi="Arial" w:cs="Arial"/>
          <w:sz w:val="20"/>
          <w:szCs w:val="20"/>
        </w:rPr>
        <w:t xml:space="preserve">vorgesehen. </w:t>
      </w:r>
      <w:r w:rsidR="001F1B13" w:rsidRPr="001F1B13">
        <w:rPr>
          <w:rFonts w:ascii="Arial" w:hAnsi="Arial" w:cs="Arial"/>
          <w:sz w:val="20"/>
          <w:szCs w:val="20"/>
        </w:rPr>
        <w:t>Wird an der</w:t>
      </w:r>
      <w:r w:rsidR="001F1B13">
        <w:rPr>
          <w:rFonts w:ascii="Arial" w:hAnsi="Arial" w:cs="Arial"/>
          <w:sz w:val="20"/>
          <w:szCs w:val="20"/>
        </w:rPr>
        <w:t xml:space="preserve"> </w:t>
      </w:r>
      <w:r w:rsidR="001F1B13" w:rsidRPr="001F1B13">
        <w:rPr>
          <w:rFonts w:ascii="Arial" w:hAnsi="Arial" w:cs="Arial"/>
          <w:sz w:val="20"/>
          <w:szCs w:val="20"/>
        </w:rPr>
        <w:t>Wand</w:t>
      </w:r>
      <w:r w:rsidR="001F1B13">
        <w:rPr>
          <w:rFonts w:ascii="Arial" w:hAnsi="Arial" w:cs="Arial"/>
          <w:sz w:val="20"/>
          <w:szCs w:val="20"/>
        </w:rPr>
        <w:t>,</w:t>
      </w:r>
      <w:r w:rsidR="001F1B13" w:rsidRPr="001F1B13">
        <w:rPr>
          <w:rFonts w:ascii="Arial" w:hAnsi="Arial" w:cs="Arial"/>
          <w:sz w:val="20"/>
          <w:szCs w:val="20"/>
        </w:rPr>
        <w:t xml:space="preserve"> unterhalb der Decke montiert.</w:t>
      </w:r>
      <w:r w:rsidR="001F1B13">
        <w:rPr>
          <w:rFonts w:ascii="Arial" w:hAnsi="Arial" w:cs="Arial"/>
          <w:sz w:val="20"/>
          <w:szCs w:val="20"/>
        </w:rPr>
        <w:t xml:space="preserve"> Auslass besteht aus einer</w:t>
      </w:r>
      <w:r w:rsidR="001F1B13" w:rsidRPr="001F1B13">
        <w:rPr>
          <w:rFonts w:ascii="Arial" w:hAnsi="Arial" w:cs="Arial"/>
          <w:sz w:val="20"/>
          <w:szCs w:val="20"/>
        </w:rPr>
        <w:t xml:space="preserve"> perforierten</w:t>
      </w:r>
      <w:r w:rsidR="001F1B13">
        <w:rPr>
          <w:rFonts w:ascii="Arial" w:hAnsi="Arial" w:cs="Arial"/>
          <w:sz w:val="20"/>
          <w:szCs w:val="20"/>
        </w:rPr>
        <w:t xml:space="preserve"> </w:t>
      </w:r>
      <w:r w:rsidR="001F1B13" w:rsidRPr="001F1B13">
        <w:rPr>
          <w:rFonts w:ascii="Arial" w:hAnsi="Arial" w:cs="Arial"/>
          <w:sz w:val="20"/>
          <w:szCs w:val="20"/>
        </w:rPr>
        <w:t>Lochblechﬂäche</w:t>
      </w:r>
      <w:r w:rsidR="001F1B13">
        <w:rPr>
          <w:rFonts w:ascii="Arial" w:hAnsi="Arial" w:cs="Arial"/>
          <w:sz w:val="20"/>
          <w:szCs w:val="20"/>
        </w:rPr>
        <w:t xml:space="preserve"> </w:t>
      </w:r>
      <w:r w:rsidR="001F1B13" w:rsidRPr="001F1B13">
        <w:rPr>
          <w:rFonts w:ascii="Arial" w:hAnsi="Arial" w:cs="Arial"/>
          <w:sz w:val="20"/>
          <w:szCs w:val="20"/>
        </w:rPr>
        <w:t>mit</w:t>
      </w:r>
      <w:r w:rsidR="001F1B13">
        <w:rPr>
          <w:rFonts w:ascii="Arial" w:hAnsi="Arial" w:cs="Arial"/>
          <w:sz w:val="20"/>
          <w:szCs w:val="20"/>
        </w:rPr>
        <w:t xml:space="preserve"> </w:t>
      </w:r>
      <w:r w:rsidR="001F1B13" w:rsidRPr="001F1B13">
        <w:rPr>
          <w:rFonts w:ascii="Arial" w:hAnsi="Arial" w:cs="Arial"/>
          <w:sz w:val="20"/>
          <w:szCs w:val="20"/>
        </w:rPr>
        <w:t>zwei bis vier richtungsvariabel einsetzbaren</w:t>
      </w:r>
    </w:p>
    <w:p w:rsidR="00870341" w:rsidRPr="00BE0C38" w:rsidRDefault="001F1B13" w:rsidP="00174993">
      <w:pPr>
        <w:rPr>
          <w:rFonts w:ascii="Arial" w:hAnsi="Arial" w:cs="Arial"/>
          <w:sz w:val="20"/>
          <w:szCs w:val="20"/>
        </w:rPr>
      </w:pPr>
      <w:r w:rsidRPr="001F1B13">
        <w:rPr>
          <w:rFonts w:ascii="Arial" w:hAnsi="Arial" w:cs="Arial"/>
          <w:sz w:val="20"/>
          <w:szCs w:val="20"/>
        </w:rPr>
        <w:t>Düsenstücken aus ABS</w:t>
      </w:r>
      <w:r w:rsidR="00174993">
        <w:rPr>
          <w:rFonts w:ascii="Arial" w:hAnsi="Arial" w:cs="Arial"/>
          <w:sz w:val="20"/>
          <w:szCs w:val="20"/>
        </w:rPr>
        <w:t>, zur Einstellung des Strömungsbildes.</w:t>
      </w:r>
    </w:p>
    <w:p w:rsidR="00827358" w:rsidRPr="00BE0C38" w:rsidRDefault="00827358" w:rsidP="00827358">
      <w:pPr>
        <w:rPr>
          <w:rFonts w:ascii="Arial" w:hAnsi="Arial" w:cs="Arial"/>
          <w:sz w:val="20"/>
          <w:szCs w:val="20"/>
        </w:rPr>
      </w:pPr>
    </w:p>
    <w:p w:rsidR="00C96B27" w:rsidRPr="00BE0C38" w:rsidRDefault="004C0B6C" w:rsidP="00C96B27">
      <w:pPr>
        <w:rPr>
          <w:rFonts w:ascii="Arial" w:hAnsi="Arial" w:cs="Arial"/>
          <w:b/>
          <w:sz w:val="20"/>
        </w:rPr>
      </w:pPr>
      <w:r w:rsidRPr="00BE0C38">
        <w:rPr>
          <w:rFonts w:ascii="Arial" w:eastAsia="DINNextLTPro-Light" w:hAnsi="Arial" w:cs="Arial"/>
          <w:b/>
          <w:sz w:val="20"/>
          <w:szCs w:val="20"/>
        </w:rPr>
        <w:t>Zuluftverteiler</w:t>
      </w:r>
      <w:r w:rsidR="00E04E1D" w:rsidRPr="00BE0C38">
        <w:rPr>
          <w:rFonts w:ascii="Arial" w:eastAsia="DINNextLTPro-Light" w:hAnsi="Arial" w:cs="Arial"/>
          <w:b/>
          <w:sz w:val="20"/>
          <w:szCs w:val="20"/>
        </w:rPr>
        <w:t xml:space="preserve"> </w:t>
      </w:r>
      <w:r w:rsidR="00A26CE6">
        <w:rPr>
          <w:rFonts w:ascii="Arial" w:eastAsia="DINNextLTPro-Light" w:hAnsi="Arial" w:cs="Arial"/>
          <w:b/>
          <w:sz w:val="20"/>
          <w:szCs w:val="20"/>
        </w:rPr>
        <w:t>BKZ</w:t>
      </w:r>
      <w:r w:rsidR="00870341" w:rsidRPr="00BE0C38">
        <w:rPr>
          <w:rFonts w:ascii="Arial" w:eastAsia="DINNextLTPro-Light" w:hAnsi="Arial" w:cs="Arial"/>
          <w:b/>
          <w:sz w:val="20"/>
          <w:szCs w:val="20"/>
        </w:rPr>
        <w:t xml:space="preserve"> </w:t>
      </w:r>
      <w:r w:rsidR="00C96B27" w:rsidRPr="00BE0C38">
        <w:rPr>
          <w:rFonts w:ascii="Arial" w:hAnsi="Arial" w:cs="Arial"/>
          <w:b/>
          <w:sz w:val="20"/>
        </w:rPr>
        <w:t>100</w:t>
      </w:r>
    </w:p>
    <w:p w:rsidR="00F75C11" w:rsidRPr="00BE0C38" w:rsidRDefault="00F75C11" w:rsidP="00F75C11">
      <w:pPr>
        <w:rPr>
          <w:rFonts w:ascii="Arial" w:hAnsi="Arial" w:cs="Arial"/>
          <w:sz w:val="20"/>
        </w:rPr>
      </w:pPr>
    </w:p>
    <w:p w:rsidR="00174993" w:rsidRPr="00BE0C38" w:rsidRDefault="00F75C11" w:rsidP="00F75C1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BE0C38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174993" w:rsidRPr="00174993" w:rsidRDefault="00174993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Inklusive Anschlusskasten für Unterputzmontage aus verzinktem Stahlblech</w:t>
      </w:r>
    </w:p>
    <w:p w:rsidR="00070D32" w:rsidRPr="00A26CE6" w:rsidRDefault="00983157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 w:rsidRPr="00BE0C38">
        <w:rPr>
          <w:rFonts w:ascii="Arial" w:hAnsi="Arial" w:cs="Arial"/>
          <w:sz w:val="20"/>
          <w:szCs w:val="20"/>
        </w:rPr>
        <w:t>Anschlussdurchmesser</w:t>
      </w:r>
      <w:r w:rsidR="00A26CE6">
        <w:rPr>
          <w:rFonts w:ascii="Arial" w:hAnsi="Arial" w:cs="Arial"/>
          <w:sz w:val="20"/>
          <w:szCs w:val="20"/>
        </w:rPr>
        <w:t xml:space="preserve"> Anschlusskasten</w:t>
      </w:r>
      <w:r w:rsidR="00E04E1D" w:rsidRPr="00BE0C38">
        <w:rPr>
          <w:rFonts w:ascii="Arial" w:hAnsi="Arial" w:cs="Arial"/>
          <w:sz w:val="20"/>
          <w:szCs w:val="20"/>
        </w:rPr>
        <w:t xml:space="preserve">: </w:t>
      </w:r>
      <w:r w:rsidR="00B026BD" w:rsidRPr="00BE0C38">
        <w:rPr>
          <w:rFonts w:ascii="Arial" w:hAnsi="Arial" w:cs="Arial"/>
          <w:sz w:val="20"/>
        </w:rPr>
        <w:t>100</w:t>
      </w:r>
      <w:r w:rsidR="00070D32" w:rsidRPr="00BE0C38">
        <w:rPr>
          <w:rFonts w:ascii="Arial" w:hAnsi="Arial" w:cs="Arial"/>
          <w:sz w:val="20"/>
        </w:rPr>
        <w:t xml:space="preserve"> mm</w:t>
      </w:r>
    </w:p>
    <w:p w:rsidR="00A26CE6" w:rsidRDefault="00A26CE6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Maße Anschlusskasten (</w:t>
      </w:r>
      <w:r w:rsidR="00174993">
        <w:rPr>
          <w:rFonts w:ascii="Arial" w:eastAsia="DINNextLTPro-Light" w:hAnsi="Arial" w:cs="Arial"/>
          <w:sz w:val="20"/>
        </w:rPr>
        <w:t xml:space="preserve">Ausschnitt </w:t>
      </w:r>
      <w:r>
        <w:rPr>
          <w:rFonts w:ascii="Arial" w:eastAsia="DINNextLTPro-Light" w:hAnsi="Arial" w:cs="Arial"/>
          <w:sz w:val="20"/>
        </w:rPr>
        <w:t xml:space="preserve">in der Wand) B x H x T: 116 x 116 x </w:t>
      </w:r>
      <w:r w:rsidR="00174993">
        <w:rPr>
          <w:rFonts w:ascii="Arial" w:eastAsia="DINNextLTPro-Light" w:hAnsi="Arial" w:cs="Arial"/>
          <w:sz w:val="20"/>
        </w:rPr>
        <w:t>80</w:t>
      </w:r>
      <w:r>
        <w:rPr>
          <w:rFonts w:ascii="Arial" w:eastAsia="DINNextLTPro-Light" w:hAnsi="Arial" w:cs="Arial"/>
          <w:sz w:val="20"/>
        </w:rPr>
        <w:t xml:space="preserve"> mm</w:t>
      </w:r>
    </w:p>
    <w:p w:rsidR="00A26CE6" w:rsidRPr="00BE0C38" w:rsidRDefault="00174993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Maße Zuluftverteiler B x H x T: 150 x 150 x 35 mm</w:t>
      </w:r>
    </w:p>
    <w:p w:rsidR="001573EF" w:rsidRPr="00BE0C38" w:rsidRDefault="001573EF" w:rsidP="001573EF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  <w:szCs w:val="20"/>
        </w:rPr>
        <w:t>Überstand</w:t>
      </w:r>
      <w:r w:rsidR="00174993">
        <w:rPr>
          <w:rFonts w:ascii="Arial" w:eastAsia="DINNextLTPro-Light" w:hAnsi="Arial" w:cs="Arial"/>
          <w:sz w:val="20"/>
          <w:szCs w:val="20"/>
        </w:rPr>
        <w:t xml:space="preserve"> Zuluftverteiler</w:t>
      </w:r>
      <w:r w:rsidRPr="00BE0C38">
        <w:rPr>
          <w:rFonts w:ascii="Arial" w:eastAsia="DINNextLTPro-Light" w:hAnsi="Arial" w:cs="Arial"/>
          <w:sz w:val="20"/>
          <w:szCs w:val="20"/>
        </w:rPr>
        <w:t xml:space="preserve"> von Putzebene: </w:t>
      </w:r>
      <w:r w:rsidR="00174993">
        <w:rPr>
          <w:rFonts w:ascii="Arial" w:eastAsia="DINNextLTPro-Light" w:hAnsi="Arial" w:cs="Arial"/>
          <w:sz w:val="20"/>
          <w:szCs w:val="20"/>
        </w:rPr>
        <w:t>6</w:t>
      </w:r>
      <w:r w:rsidR="00B85EA3" w:rsidRPr="00BE0C38">
        <w:rPr>
          <w:rFonts w:ascii="Arial" w:eastAsia="DINNextLTPro-Light" w:hAnsi="Arial" w:cs="Arial"/>
          <w:sz w:val="20"/>
          <w:szCs w:val="20"/>
        </w:rPr>
        <w:t xml:space="preserve"> mm</w:t>
      </w:r>
    </w:p>
    <w:p w:rsidR="00A007F6" w:rsidRPr="00BE0C38" w:rsidRDefault="00A007F6" w:rsidP="00A007F6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 xml:space="preserve">Volumenstrom bei </w:t>
      </w:r>
      <w:r w:rsidR="00174993">
        <w:rPr>
          <w:rFonts w:ascii="Arial" w:hAnsi="Arial" w:cs="Arial"/>
          <w:sz w:val="20"/>
        </w:rPr>
        <w:t>20 db(A) und 17</w:t>
      </w:r>
      <w:r w:rsidRPr="00BE0C38">
        <w:rPr>
          <w:rFonts w:ascii="Arial" w:hAnsi="Arial" w:cs="Arial"/>
          <w:sz w:val="20"/>
        </w:rPr>
        <w:t xml:space="preserve"> Pa:</w:t>
      </w:r>
      <w:r w:rsidR="00C61AD7" w:rsidRPr="00BE0C38">
        <w:rPr>
          <w:rFonts w:ascii="Arial" w:hAnsi="Arial" w:cs="Arial"/>
          <w:sz w:val="20"/>
        </w:rPr>
        <w:t xml:space="preserve"> </w:t>
      </w:r>
      <w:r w:rsidR="00174993">
        <w:rPr>
          <w:rFonts w:ascii="Arial" w:hAnsi="Arial" w:cs="Arial"/>
          <w:sz w:val="20"/>
        </w:rPr>
        <w:t>47</w:t>
      </w:r>
      <w:r w:rsidRPr="00BE0C38">
        <w:rPr>
          <w:rFonts w:ascii="Arial" w:hAnsi="Arial" w:cs="Arial"/>
          <w:sz w:val="20"/>
        </w:rPr>
        <w:t xml:space="preserve"> m³/h</w:t>
      </w:r>
      <w:r w:rsidR="00C61AD7" w:rsidRPr="00BE0C38">
        <w:rPr>
          <w:rFonts w:ascii="Arial" w:hAnsi="Arial" w:cs="Arial"/>
          <w:sz w:val="20"/>
        </w:rPr>
        <w:t xml:space="preserve"> bei </w:t>
      </w:r>
      <w:r w:rsidR="00E60EEC">
        <w:rPr>
          <w:rFonts w:ascii="Arial" w:hAnsi="Arial" w:cs="Arial"/>
          <w:sz w:val="20"/>
        </w:rPr>
        <w:t>1,7</w:t>
      </w:r>
      <w:r w:rsidR="00C61AD7" w:rsidRPr="00BE0C38">
        <w:rPr>
          <w:rFonts w:ascii="Arial" w:hAnsi="Arial" w:cs="Arial"/>
          <w:sz w:val="20"/>
        </w:rPr>
        <w:t xml:space="preserve"> m Wurfweite</w:t>
      </w:r>
      <w:r w:rsidR="00E60EEC">
        <w:rPr>
          <w:rFonts w:ascii="Arial" w:hAnsi="Arial" w:cs="Arial"/>
          <w:sz w:val="20"/>
        </w:rPr>
        <w:t xml:space="preserve"> (Düsen parallel)</w:t>
      </w:r>
    </w:p>
    <w:p w:rsidR="00B026BD" w:rsidRPr="00BE0C38" w:rsidRDefault="00B026BD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Material: </w:t>
      </w:r>
      <w:r w:rsidR="001573EF" w:rsidRPr="00BE0C38">
        <w:rPr>
          <w:rFonts w:ascii="Arial" w:eastAsia="DINNextLTPro-Medium" w:hAnsi="Arial" w:cs="Arial"/>
          <w:iCs/>
          <w:sz w:val="20"/>
          <w:szCs w:val="20"/>
        </w:rPr>
        <w:t>Stahlblech verzinkt</w:t>
      </w:r>
    </w:p>
    <w:p w:rsidR="001573EF" w:rsidRPr="00BE0C38" w:rsidRDefault="001573EF" w:rsidP="001573EF">
      <w:pPr>
        <w:numPr>
          <w:ilvl w:val="0"/>
          <w:numId w:val="4"/>
        </w:numPr>
        <w:ind w:left="284" w:hanging="284"/>
        <w:rPr>
          <w:rFonts w:ascii="Arial" w:eastAsia="DINNextLTPro-Medium" w:hAnsi="Arial" w:cs="Arial"/>
          <w:iCs/>
          <w:color w:val="000000"/>
          <w:sz w:val="20"/>
          <w:szCs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>Farbe: pulverbeschichtet in RAL 90</w:t>
      </w:r>
      <w:r w:rsidR="00E60EEC">
        <w:rPr>
          <w:rFonts w:ascii="Arial" w:eastAsia="DINNextLTPro-Medium" w:hAnsi="Arial" w:cs="Arial"/>
          <w:iCs/>
          <w:color w:val="000000"/>
          <w:sz w:val="20"/>
          <w:szCs w:val="20"/>
        </w:rPr>
        <w:t>10</w:t>
      </w:r>
    </w:p>
    <w:p w:rsidR="00C96B27" w:rsidRPr="00BE0C38" w:rsidRDefault="00070D32" w:rsidP="00F07C0B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</w:rPr>
        <w:t>Gewicht</w:t>
      </w:r>
      <w:r w:rsidR="00C96B27" w:rsidRPr="00BE0C38">
        <w:rPr>
          <w:rFonts w:ascii="Arial" w:eastAsia="DINNextLTPro-Light" w:hAnsi="Arial" w:cs="Arial"/>
          <w:sz w:val="20"/>
        </w:rPr>
        <w:t>:</w:t>
      </w:r>
      <w:r w:rsidR="00593FAC" w:rsidRPr="00BE0C38">
        <w:rPr>
          <w:rFonts w:ascii="Arial" w:eastAsia="DINNextLTPro-Light" w:hAnsi="Arial" w:cs="Arial"/>
          <w:sz w:val="20"/>
        </w:rPr>
        <w:t xml:space="preserve"> </w:t>
      </w:r>
      <w:r w:rsidR="00E60EEC">
        <w:rPr>
          <w:rFonts w:ascii="Arial" w:hAnsi="Arial" w:cs="Arial"/>
          <w:sz w:val="20"/>
        </w:rPr>
        <w:t>1,2</w:t>
      </w:r>
      <w:r w:rsidRPr="00BE0C38">
        <w:rPr>
          <w:rFonts w:ascii="Arial" w:hAnsi="Arial" w:cs="Arial"/>
          <w:sz w:val="20"/>
        </w:rPr>
        <w:t xml:space="preserve"> kg</w:t>
      </w:r>
    </w:p>
    <w:p w:rsidR="00070D32" w:rsidRPr="00BE0C38" w:rsidRDefault="00070D32" w:rsidP="00C96B27">
      <w:pPr>
        <w:rPr>
          <w:rFonts w:ascii="Arial" w:hAnsi="Arial" w:cs="Arial"/>
          <w:sz w:val="20"/>
        </w:rPr>
      </w:pPr>
    </w:p>
    <w:p w:rsidR="00C96B27" w:rsidRPr="00BE0C38" w:rsidRDefault="00C96B27" w:rsidP="00C96B27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Fabrikat:</w:t>
      </w:r>
      <w:r w:rsidR="00B026BD" w:rsidRPr="00BE0C38">
        <w:rPr>
          <w:rFonts w:ascii="Arial" w:hAnsi="Arial" w:cs="Arial"/>
          <w:sz w:val="20"/>
        </w:rPr>
        <w:tab/>
      </w:r>
      <w:r w:rsidRPr="00BE0C38">
        <w:rPr>
          <w:rFonts w:ascii="Arial" w:hAnsi="Arial" w:cs="Arial"/>
          <w:sz w:val="20"/>
        </w:rPr>
        <w:t>PICHLER</w:t>
      </w:r>
    </w:p>
    <w:p w:rsidR="00C96B27" w:rsidRPr="00BE0C38" w:rsidRDefault="00C96B27" w:rsidP="00C96B27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Type:</w:t>
      </w:r>
      <w:r w:rsidR="00B026BD" w:rsidRPr="00BE0C38">
        <w:rPr>
          <w:rFonts w:ascii="Arial" w:hAnsi="Arial" w:cs="Arial"/>
          <w:sz w:val="20"/>
        </w:rPr>
        <w:tab/>
      </w:r>
      <w:r w:rsidR="00B026BD" w:rsidRPr="00BE0C38">
        <w:rPr>
          <w:rFonts w:ascii="Arial" w:hAnsi="Arial" w:cs="Arial"/>
          <w:sz w:val="20"/>
        </w:rPr>
        <w:tab/>
      </w:r>
      <w:r w:rsidR="00E60EEC" w:rsidRPr="00E60EEC">
        <w:rPr>
          <w:rFonts w:ascii="Arial" w:hAnsi="Arial" w:cs="Arial"/>
          <w:b/>
          <w:sz w:val="20"/>
        </w:rPr>
        <w:t>10BKZ100</w:t>
      </w:r>
    </w:p>
    <w:p w:rsidR="00C96B27" w:rsidRPr="00BE0C38" w:rsidRDefault="00C96B27" w:rsidP="00C96B27">
      <w:pPr>
        <w:rPr>
          <w:rFonts w:ascii="Arial" w:hAnsi="Arial" w:cs="Arial"/>
          <w:sz w:val="20"/>
        </w:rPr>
      </w:pPr>
    </w:p>
    <w:p w:rsidR="00B026BD" w:rsidRPr="00BE0C38" w:rsidRDefault="00B026BD" w:rsidP="00B026BD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Lo: ………………..</w:t>
      </w:r>
    </w:p>
    <w:p w:rsidR="00B026BD" w:rsidRPr="00BE0C38" w:rsidRDefault="00B026BD" w:rsidP="00B026BD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So: ………………..</w:t>
      </w:r>
    </w:p>
    <w:p w:rsidR="00B026BD" w:rsidRPr="00BE0C38" w:rsidRDefault="00B026BD" w:rsidP="00B026B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ST</w:t>
      </w:r>
      <w:r w:rsidRPr="00BE0C38">
        <w:rPr>
          <w:rFonts w:ascii="Arial" w:eastAsia="DINNextLTPro-Light" w:hAnsi="Arial" w:cs="Arial"/>
          <w:color w:val="000000"/>
          <w:sz w:val="20"/>
          <w:szCs w:val="20"/>
        </w:rPr>
        <w:tab/>
        <w:t>EP: ……………….. ………...............</w:t>
      </w:r>
    </w:p>
    <w:p w:rsidR="00C96B27" w:rsidRDefault="00C96B27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E60EEC" w:rsidRDefault="00E60EEC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E60EEC" w:rsidRPr="00BE0C38" w:rsidRDefault="00E60EEC" w:rsidP="00E60EEC">
      <w:pPr>
        <w:rPr>
          <w:rFonts w:ascii="Arial" w:hAnsi="Arial" w:cs="Arial"/>
          <w:b/>
          <w:sz w:val="20"/>
        </w:rPr>
      </w:pPr>
      <w:r w:rsidRPr="00BE0C38">
        <w:rPr>
          <w:rFonts w:ascii="Arial" w:eastAsia="DINNextLTPro-Light" w:hAnsi="Arial" w:cs="Arial"/>
          <w:b/>
          <w:sz w:val="20"/>
          <w:szCs w:val="20"/>
        </w:rPr>
        <w:t xml:space="preserve">Zuluftverteiler </w:t>
      </w:r>
      <w:r>
        <w:rPr>
          <w:rFonts w:ascii="Arial" w:eastAsia="DINNextLTPro-Light" w:hAnsi="Arial" w:cs="Arial"/>
          <w:b/>
          <w:sz w:val="20"/>
          <w:szCs w:val="20"/>
        </w:rPr>
        <w:t>BKZ</w:t>
      </w:r>
      <w:r w:rsidRPr="00BE0C38">
        <w:rPr>
          <w:rFonts w:ascii="Arial" w:eastAsia="DINNextLTPro-Light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>125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BE0C38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E60EEC" w:rsidRPr="00174993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Inklusive Anschlusskasten für Unterputzmontage aus verzinktem Stahlblech</w:t>
      </w:r>
    </w:p>
    <w:p w:rsidR="00E60EEC" w:rsidRPr="00A26CE6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 w:rsidRPr="00BE0C38">
        <w:rPr>
          <w:rFonts w:ascii="Arial" w:hAnsi="Arial" w:cs="Arial"/>
          <w:sz w:val="20"/>
          <w:szCs w:val="20"/>
        </w:rPr>
        <w:t>Anschlussdurchmesser</w:t>
      </w:r>
      <w:r>
        <w:rPr>
          <w:rFonts w:ascii="Arial" w:hAnsi="Arial" w:cs="Arial"/>
          <w:sz w:val="20"/>
          <w:szCs w:val="20"/>
        </w:rPr>
        <w:t xml:space="preserve"> Anschlusskasten</w:t>
      </w:r>
      <w:r w:rsidRPr="00BE0C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</w:rPr>
        <w:t>125</w:t>
      </w:r>
      <w:r w:rsidRPr="00BE0C38">
        <w:rPr>
          <w:rFonts w:ascii="Arial" w:hAnsi="Arial" w:cs="Arial"/>
          <w:sz w:val="20"/>
        </w:rPr>
        <w:t xml:space="preserve"> mm</w:t>
      </w:r>
    </w:p>
    <w:p w:rsidR="00E60EEC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Maße Anschlusskasten (Ausschnitt in der Wand) B x H x T:</w:t>
      </w:r>
      <w:r>
        <w:rPr>
          <w:rFonts w:ascii="Arial" w:eastAsia="DINNextLTPro-Light" w:hAnsi="Arial" w:cs="Arial"/>
          <w:sz w:val="20"/>
        </w:rPr>
        <w:t xml:space="preserve"> 141 x 141</w:t>
      </w:r>
      <w:r>
        <w:rPr>
          <w:rFonts w:ascii="Arial" w:eastAsia="DINNextLTPro-Light" w:hAnsi="Arial" w:cs="Arial"/>
          <w:sz w:val="20"/>
        </w:rPr>
        <w:t xml:space="preserve"> x 80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Maße Zuluftverteiler B x H x T:</w:t>
      </w:r>
      <w:r>
        <w:rPr>
          <w:rFonts w:ascii="Arial" w:eastAsia="DINNextLTPro-Light" w:hAnsi="Arial" w:cs="Arial"/>
          <w:sz w:val="20"/>
        </w:rPr>
        <w:t xml:space="preserve"> 175 x 175</w:t>
      </w:r>
      <w:r>
        <w:rPr>
          <w:rFonts w:ascii="Arial" w:eastAsia="DINNextLTPro-Light" w:hAnsi="Arial" w:cs="Arial"/>
          <w:sz w:val="20"/>
        </w:rPr>
        <w:t xml:space="preserve"> x 35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  <w:szCs w:val="20"/>
        </w:rPr>
        <w:t>Überstand</w:t>
      </w:r>
      <w:r>
        <w:rPr>
          <w:rFonts w:ascii="Arial" w:eastAsia="DINNextLTPro-Light" w:hAnsi="Arial" w:cs="Arial"/>
          <w:sz w:val="20"/>
          <w:szCs w:val="20"/>
        </w:rPr>
        <w:t xml:space="preserve"> Zuluftverteiler</w:t>
      </w:r>
      <w:r w:rsidRPr="00BE0C38">
        <w:rPr>
          <w:rFonts w:ascii="Arial" w:eastAsia="DINNextLTPro-Light" w:hAnsi="Arial" w:cs="Arial"/>
          <w:sz w:val="20"/>
          <w:szCs w:val="20"/>
        </w:rPr>
        <w:t xml:space="preserve"> von Putzebene: </w:t>
      </w:r>
      <w:r>
        <w:rPr>
          <w:rFonts w:ascii="Arial" w:eastAsia="DINNextLTPro-Light" w:hAnsi="Arial" w:cs="Arial"/>
          <w:sz w:val="20"/>
          <w:szCs w:val="20"/>
        </w:rPr>
        <w:t>6</w:t>
      </w:r>
      <w:r w:rsidRPr="00BE0C38">
        <w:rPr>
          <w:rFonts w:ascii="Arial" w:eastAsia="DINNextLTPro-Light" w:hAnsi="Arial" w:cs="Arial"/>
          <w:sz w:val="20"/>
          <w:szCs w:val="20"/>
        </w:rPr>
        <w:t xml:space="preserve">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 xml:space="preserve">Volumenstrom bei </w:t>
      </w:r>
      <w:r>
        <w:rPr>
          <w:rFonts w:ascii="Arial" w:hAnsi="Arial" w:cs="Arial"/>
          <w:sz w:val="20"/>
        </w:rPr>
        <w:t>20 db(A) und 15</w:t>
      </w:r>
      <w:r w:rsidRPr="00BE0C38">
        <w:rPr>
          <w:rFonts w:ascii="Arial" w:hAnsi="Arial" w:cs="Arial"/>
          <w:sz w:val="20"/>
        </w:rPr>
        <w:t xml:space="preserve"> Pa: </w:t>
      </w:r>
      <w:r>
        <w:rPr>
          <w:rFonts w:ascii="Arial" w:hAnsi="Arial" w:cs="Arial"/>
          <w:sz w:val="20"/>
        </w:rPr>
        <w:t>68</w:t>
      </w:r>
      <w:r w:rsidRPr="00BE0C38">
        <w:rPr>
          <w:rFonts w:ascii="Arial" w:hAnsi="Arial" w:cs="Arial"/>
          <w:sz w:val="20"/>
        </w:rPr>
        <w:t xml:space="preserve"> m³/h bei </w:t>
      </w: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,7</w:t>
      </w:r>
      <w:r w:rsidRPr="00BE0C38">
        <w:rPr>
          <w:rFonts w:ascii="Arial" w:hAnsi="Arial" w:cs="Arial"/>
          <w:sz w:val="20"/>
        </w:rPr>
        <w:t xml:space="preserve"> m Wurfweite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(Düsen </w:t>
      </w:r>
      <w:r>
        <w:rPr>
          <w:rFonts w:ascii="Arial" w:hAnsi="Arial" w:cs="Arial"/>
          <w:sz w:val="20"/>
        </w:rPr>
        <w:t>parallel</w:t>
      </w:r>
      <w:r>
        <w:rPr>
          <w:rFonts w:ascii="Arial" w:hAnsi="Arial" w:cs="Arial"/>
          <w:sz w:val="20"/>
        </w:rPr>
        <w:t>)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Material: </w:t>
      </w:r>
      <w:r w:rsidRPr="00BE0C38">
        <w:rPr>
          <w:rFonts w:ascii="Arial" w:eastAsia="DINNextLTPro-Medium" w:hAnsi="Arial" w:cs="Arial"/>
          <w:iCs/>
          <w:sz w:val="20"/>
          <w:szCs w:val="20"/>
        </w:rPr>
        <w:t>Stahlblech verzinkt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Medium" w:hAnsi="Arial" w:cs="Arial"/>
          <w:iCs/>
          <w:color w:val="000000"/>
          <w:sz w:val="20"/>
          <w:szCs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>Farbe: pulverbeschichtet in RAL 90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10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</w:rPr>
        <w:t xml:space="preserve">Gewicht: </w:t>
      </w:r>
      <w:r w:rsidR="00961DEC">
        <w:rPr>
          <w:rFonts w:ascii="Arial" w:hAnsi="Arial" w:cs="Arial"/>
          <w:sz w:val="20"/>
        </w:rPr>
        <w:t>1,3</w:t>
      </w:r>
      <w:r w:rsidRPr="00BE0C38">
        <w:rPr>
          <w:rFonts w:ascii="Arial" w:hAnsi="Arial" w:cs="Arial"/>
          <w:sz w:val="20"/>
        </w:rPr>
        <w:t xml:space="preserve"> kg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Fabrikat:</w:t>
      </w:r>
      <w:r w:rsidRPr="00BE0C38">
        <w:rPr>
          <w:rFonts w:ascii="Arial" w:hAnsi="Arial" w:cs="Arial"/>
          <w:sz w:val="20"/>
        </w:rPr>
        <w:tab/>
        <w:t>PICHLER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Type:</w:t>
      </w:r>
      <w:r w:rsidRPr="00BE0C38">
        <w:rPr>
          <w:rFonts w:ascii="Arial" w:hAnsi="Arial" w:cs="Arial"/>
          <w:sz w:val="20"/>
        </w:rPr>
        <w:tab/>
      </w:r>
      <w:r w:rsidRPr="00BE0C38">
        <w:rPr>
          <w:rFonts w:ascii="Arial" w:hAnsi="Arial" w:cs="Arial"/>
          <w:sz w:val="20"/>
        </w:rPr>
        <w:tab/>
      </w:r>
      <w:r w:rsidR="00961DEC" w:rsidRPr="00961DEC">
        <w:rPr>
          <w:rFonts w:ascii="Arial" w:hAnsi="Arial" w:cs="Arial"/>
          <w:b/>
          <w:sz w:val="20"/>
        </w:rPr>
        <w:t>10BKZ125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Lo: ………………..</w:t>
      </w:r>
    </w:p>
    <w:p w:rsidR="00E60EEC" w:rsidRPr="00BE0C38" w:rsidRDefault="00E60EEC" w:rsidP="00E60EE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So: ………………..</w:t>
      </w:r>
    </w:p>
    <w:p w:rsidR="00E60EEC" w:rsidRPr="00BE0C38" w:rsidRDefault="00E60EEC" w:rsidP="00E60EE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ST</w:t>
      </w:r>
      <w:r w:rsidRPr="00BE0C38">
        <w:rPr>
          <w:rFonts w:ascii="Arial" w:eastAsia="DINNextLTPro-Light" w:hAnsi="Arial" w:cs="Arial"/>
          <w:color w:val="000000"/>
          <w:sz w:val="20"/>
          <w:szCs w:val="20"/>
        </w:rPr>
        <w:tab/>
        <w:t>EP: ……………….. ………...............</w:t>
      </w:r>
    </w:p>
    <w:p w:rsidR="00E60EEC" w:rsidRDefault="00E60EEC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E60EEC" w:rsidRDefault="00E60EEC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E60EEC" w:rsidRPr="00BE0C38" w:rsidRDefault="00E60EEC" w:rsidP="00E60EEC">
      <w:pPr>
        <w:rPr>
          <w:rFonts w:ascii="Arial" w:hAnsi="Arial" w:cs="Arial"/>
          <w:b/>
          <w:sz w:val="20"/>
        </w:rPr>
      </w:pPr>
      <w:r w:rsidRPr="00BE0C38">
        <w:rPr>
          <w:rFonts w:ascii="Arial" w:eastAsia="DINNextLTPro-Light" w:hAnsi="Arial" w:cs="Arial"/>
          <w:b/>
          <w:sz w:val="20"/>
          <w:szCs w:val="20"/>
        </w:rPr>
        <w:t xml:space="preserve">Zuluftverteiler </w:t>
      </w:r>
      <w:r>
        <w:rPr>
          <w:rFonts w:ascii="Arial" w:eastAsia="DINNextLTPro-Light" w:hAnsi="Arial" w:cs="Arial"/>
          <w:b/>
          <w:sz w:val="20"/>
          <w:szCs w:val="20"/>
        </w:rPr>
        <w:t>BKZ</w:t>
      </w:r>
      <w:r>
        <w:rPr>
          <w:rFonts w:ascii="Arial" w:eastAsia="DINNextLTPro-Light" w:hAnsi="Arial" w:cs="Arial"/>
          <w:b/>
          <w:sz w:val="20"/>
          <w:szCs w:val="20"/>
        </w:rPr>
        <w:t>R</w:t>
      </w:r>
      <w:r w:rsidRPr="00BE0C38">
        <w:rPr>
          <w:rFonts w:ascii="Arial" w:eastAsia="DINNextLTPro-Light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>125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BE0C38">
        <w:rPr>
          <w:rFonts w:ascii="Arial" w:hAnsi="Arial" w:cs="Arial"/>
          <w:b/>
          <w:iCs/>
          <w:sz w:val="20"/>
          <w:szCs w:val="20"/>
        </w:rPr>
        <w:t>Technische Daten:</w:t>
      </w:r>
    </w:p>
    <w:p w:rsidR="00E60EEC" w:rsidRPr="00174993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 xml:space="preserve">Inklusive </w:t>
      </w:r>
      <w:r>
        <w:rPr>
          <w:rFonts w:ascii="Arial" w:eastAsia="DINNextLTPro-Light" w:hAnsi="Arial" w:cs="Arial"/>
          <w:sz w:val="20"/>
        </w:rPr>
        <w:t>Einbauhülse</w:t>
      </w:r>
      <w:r>
        <w:rPr>
          <w:rFonts w:ascii="Arial" w:eastAsia="DINNextLTPro-Light" w:hAnsi="Arial" w:cs="Arial"/>
          <w:sz w:val="20"/>
        </w:rPr>
        <w:t xml:space="preserve"> für Unterputzmontage aus verzinktem Stahlblech</w:t>
      </w:r>
    </w:p>
    <w:p w:rsidR="00E60EEC" w:rsidRPr="00A26CE6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 w:rsidRPr="00BE0C38">
        <w:rPr>
          <w:rFonts w:ascii="Arial" w:hAnsi="Arial" w:cs="Arial"/>
          <w:sz w:val="20"/>
          <w:szCs w:val="20"/>
        </w:rPr>
        <w:t>Anschlussdurchmesser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Einbauhülse</w:t>
      </w:r>
      <w:r w:rsidRPr="00BE0C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</w:rPr>
        <w:t>125</w:t>
      </w:r>
      <w:r w:rsidRPr="00BE0C38">
        <w:rPr>
          <w:rFonts w:ascii="Arial" w:hAnsi="Arial" w:cs="Arial"/>
          <w:sz w:val="20"/>
        </w:rPr>
        <w:t xml:space="preserve"> mm</w:t>
      </w:r>
    </w:p>
    <w:p w:rsidR="00E60EEC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 xml:space="preserve">Maße </w:t>
      </w:r>
      <w:r>
        <w:rPr>
          <w:rFonts w:ascii="Arial" w:eastAsia="DINNextLTPro-Light" w:hAnsi="Arial" w:cs="Arial"/>
          <w:sz w:val="20"/>
        </w:rPr>
        <w:t>Einbauhülse</w:t>
      </w:r>
      <w:r>
        <w:rPr>
          <w:rFonts w:ascii="Arial" w:eastAsia="DINNextLTPro-Light" w:hAnsi="Arial" w:cs="Arial"/>
          <w:sz w:val="20"/>
        </w:rPr>
        <w:t xml:space="preserve"> (Ausschnitt in der Wand) </w:t>
      </w:r>
      <w:r>
        <w:rPr>
          <w:rFonts w:ascii="Arial" w:eastAsia="DINNextLTPro-Light" w:hAnsi="Arial" w:cs="Arial"/>
          <w:sz w:val="20"/>
        </w:rPr>
        <w:t>D</w:t>
      </w:r>
      <w:r>
        <w:rPr>
          <w:rFonts w:ascii="Arial" w:eastAsia="DINNextLTPro-Light" w:hAnsi="Arial" w:cs="Arial"/>
          <w:sz w:val="20"/>
        </w:rPr>
        <w:t xml:space="preserve"> x T:</w:t>
      </w:r>
      <w:r w:rsidR="003F088F">
        <w:rPr>
          <w:rFonts w:ascii="Arial" w:eastAsia="DINNextLTPro-Light" w:hAnsi="Arial" w:cs="Arial"/>
          <w:sz w:val="20"/>
        </w:rPr>
        <w:t xml:space="preserve"> 130</w:t>
      </w:r>
      <w:r>
        <w:rPr>
          <w:rFonts w:ascii="Arial" w:eastAsia="DINNextLTPro-Light" w:hAnsi="Arial" w:cs="Arial"/>
          <w:sz w:val="20"/>
        </w:rPr>
        <w:t xml:space="preserve"> x </w:t>
      </w:r>
      <w:r w:rsidR="003F088F">
        <w:rPr>
          <w:rFonts w:ascii="Arial" w:eastAsia="DINNextLTPro-Light" w:hAnsi="Arial" w:cs="Arial"/>
          <w:sz w:val="20"/>
        </w:rPr>
        <w:t>130</w:t>
      </w:r>
      <w:r>
        <w:rPr>
          <w:rFonts w:ascii="Arial" w:eastAsia="DINNextLTPro-Light" w:hAnsi="Arial" w:cs="Arial"/>
          <w:sz w:val="20"/>
        </w:rPr>
        <w:t xml:space="preserve"> mm</w:t>
      </w:r>
    </w:p>
    <w:p w:rsidR="003F088F" w:rsidRDefault="003F088F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Anschlussdurchmesser Zuluftverteiler: 125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</w:rPr>
      </w:pPr>
      <w:r>
        <w:rPr>
          <w:rFonts w:ascii="Arial" w:eastAsia="DINNextLTPro-Light" w:hAnsi="Arial" w:cs="Arial"/>
          <w:sz w:val="20"/>
        </w:rPr>
        <w:t>Maße Zuluftverteiler B x H x T:</w:t>
      </w:r>
      <w:r w:rsidR="003F088F">
        <w:rPr>
          <w:rFonts w:ascii="Arial" w:eastAsia="DINNextLTPro-Light" w:hAnsi="Arial" w:cs="Arial"/>
          <w:sz w:val="20"/>
        </w:rPr>
        <w:t xml:space="preserve"> 150</w:t>
      </w:r>
      <w:r>
        <w:rPr>
          <w:rFonts w:ascii="Arial" w:eastAsia="DINNextLTPro-Light" w:hAnsi="Arial" w:cs="Arial"/>
          <w:sz w:val="20"/>
        </w:rPr>
        <w:t xml:space="preserve"> x 1</w:t>
      </w:r>
      <w:r w:rsidR="003F088F">
        <w:rPr>
          <w:rFonts w:ascii="Arial" w:eastAsia="DINNextLTPro-Light" w:hAnsi="Arial" w:cs="Arial"/>
          <w:sz w:val="20"/>
        </w:rPr>
        <w:t>50 x 60</w:t>
      </w:r>
      <w:r>
        <w:rPr>
          <w:rFonts w:ascii="Arial" w:eastAsia="DINNextLTPro-Light" w:hAnsi="Arial" w:cs="Arial"/>
          <w:sz w:val="20"/>
        </w:rPr>
        <w:t xml:space="preserve">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  <w:szCs w:val="20"/>
        </w:rPr>
        <w:t>Überstand</w:t>
      </w:r>
      <w:r>
        <w:rPr>
          <w:rFonts w:ascii="Arial" w:eastAsia="DINNextLTPro-Light" w:hAnsi="Arial" w:cs="Arial"/>
          <w:sz w:val="20"/>
          <w:szCs w:val="20"/>
        </w:rPr>
        <w:t xml:space="preserve"> Zuluftverteiler</w:t>
      </w:r>
      <w:r w:rsidRPr="00BE0C38">
        <w:rPr>
          <w:rFonts w:ascii="Arial" w:eastAsia="DINNextLTPro-Light" w:hAnsi="Arial" w:cs="Arial"/>
          <w:sz w:val="20"/>
          <w:szCs w:val="20"/>
        </w:rPr>
        <w:t xml:space="preserve"> von Putzebene: </w:t>
      </w:r>
      <w:r>
        <w:rPr>
          <w:rFonts w:ascii="Arial" w:eastAsia="DINNextLTPro-Light" w:hAnsi="Arial" w:cs="Arial"/>
          <w:sz w:val="20"/>
          <w:szCs w:val="20"/>
        </w:rPr>
        <w:t>6</w:t>
      </w:r>
      <w:r w:rsidRPr="00BE0C38">
        <w:rPr>
          <w:rFonts w:ascii="Arial" w:eastAsia="DINNextLTPro-Light" w:hAnsi="Arial" w:cs="Arial"/>
          <w:sz w:val="20"/>
          <w:szCs w:val="20"/>
        </w:rPr>
        <w:t xml:space="preserve"> mm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 xml:space="preserve">Volumenstrom bei </w:t>
      </w:r>
      <w:r w:rsidR="003F088F">
        <w:rPr>
          <w:rFonts w:ascii="Arial" w:hAnsi="Arial" w:cs="Arial"/>
          <w:sz w:val="20"/>
        </w:rPr>
        <w:t>20 db(A) und 27</w:t>
      </w:r>
      <w:r w:rsidRPr="00BE0C38">
        <w:rPr>
          <w:rFonts w:ascii="Arial" w:hAnsi="Arial" w:cs="Arial"/>
          <w:sz w:val="20"/>
        </w:rPr>
        <w:t xml:space="preserve"> Pa: </w:t>
      </w:r>
      <w:r>
        <w:rPr>
          <w:rFonts w:ascii="Arial" w:hAnsi="Arial" w:cs="Arial"/>
          <w:sz w:val="20"/>
        </w:rPr>
        <w:t>68</w:t>
      </w:r>
      <w:r w:rsidRPr="00BE0C38">
        <w:rPr>
          <w:rFonts w:ascii="Arial" w:hAnsi="Arial" w:cs="Arial"/>
          <w:sz w:val="20"/>
        </w:rPr>
        <w:t xml:space="preserve"> m³/h bei </w:t>
      </w:r>
      <w:r>
        <w:rPr>
          <w:rFonts w:ascii="Arial" w:hAnsi="Arial" w:cs="Arial"/>
          <w:sz w:val="20"/>
        </w:rPr>
        <w:t>2,7</w:t>
      </w:r>
      <w:r w:rsidRPr="00BE0C38">
        <w:rPr>
          <w:rFonts w:ascii="Arial" w:hAnsi="Arial" w:cs="Arial"/>
          <w:sz w:val="20"/>
        </w:rPr>
        <w:t xml:space="preserve"> m Wurfweite</w:t>
      </w:r>
      <w:r>
        <w:rPr>
          <w:rFonts w:ascii="Arial" w:hAnsi="Arial" w:cs="Arial"/>
          <w:sz w:val="20"/>
        </w:rPr>
        <w:t xml:space="preserve"> (Düsen parallel)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Material: </w:t>
      </w:r>
      <w:r w:rsidRPr="00BE0C38">
        <w:rPr>
          <w:rFonts w:ascii="Arial" w:eastAsia="DINNextLTPro-Medium" w:hAnsi="Arial" w:cs="Arial"/>
          <w:iCs/>
          <w:sz w:val="20"/>
          <w:szCs w:val="20"/>
        </w:rPr>
        <w:t>Stahlblech verzinkt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eastAsia="DINNextLTPro-Medium" w:hAnsi="Arial" w:cs="Arial"/>
          <w:iCs/>
          <w:color w:val="000000"/>
          <w:sz w:val="20"/>
          <w:szCs w:val="20"/>
        </w:rPr>
      </w:pPr>
      <w:r w:rsidRPr="00BE0C38">
        <w:rPr>
          <w:rFonts w:ascii="Arial" w:eastAsia="DINNextLTPro-Medium" w:hAnsi="Arial" w:cs="Arial"/>
          <w:iCs/>
          <w:color w:val="000000"/>
          <w:sz w:val="20"/>
          <w:szCs w:val="20"/>
        </w:rPr>
        <w:t>Farbe: pulverbeschichtet in RAL 90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10</w:t>
      </w:r>
    </w:p>
    <w:p w:rsidR="00E60EEC" w:rsidRPr="00BE0C38" w:rsidRDefault="00E60EEC" w:rsidP="00E60EEC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E0C38">
        <w:rPr>
          <w:rFonts w:ascii="Arial" w:eastAsia="DINNextLTPro-Light" w:hAnsi="Arial" w:cs="Arial"/>
          <w:sz w:val="20"/>
        </w:rPr>
        <w:t xml:space="preserve">Gewicht: </w:t>
      </w:r>
      <w:r w:rsidR="00961DEC">
        <w:rPr>
          <w:rFonts w:ascii="Arial" w:hAnsi="Arial" w:cs="Arial"/>
          <w:sz w:val="20"/>
        </w:rPr>
        <w:t>1,3</w:t>
      </w:r>
      <w:r w:rsidRPr="00BE0C38">
        <w:rPr>
          <w:rFonts w:ascii="Arial" w:hAnsi="Arial" w:cs="Arial"/>
          <w:sz w:val="20"/>
        </w:rPr>
        <w:t xml:space="preserve"> kg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Fabrikat:</w:t>
      </w:r>
      <w:r w:rsidRPr="00BE0C38">
        <w:rPr>
          <w:rFonts w:ascii="Arial" w:hAnsi="Arial" w:cs="Arial"/>
          <w:sz w:val="20"/>
        </w:rPr>
        <w:tab/>
        <w:t>PICHLER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  <w:r w:rsidRPr="00BE0C38">
        <w:rPr>
          <w:rFonts w:ascii="Arial" w:hAnsi="Arial" w:cs="Arial"/>
          <w:sz w:val="20"/>
        </w:rPr>
        <w:t>Type:</w:t>
      </w:r>
      <w:r w:rsidRPr="00BE0C38">
        <w:rPr>
          <w:rFonts w:ascii="Arial" w:hAnsi="Arial" w:cs="Arial"/>
          <w:sz w:val="20"/>
        </w:rPr>
        <w:tab/>
      </w:r>
      <w:r w:rsidRPr="00BE0C38">
        <w:rPr>
          <w:rFonts w:ascii="Arial" w:hAnsi="Arial" w:cs="Arial"/>
          <w:sz w:val="20"/>
        </w:rPr>
        <w:tab/>
      </w:r>
      <w:r w:rsidR="00961DEC" w:rsidRPr="00961DEC">
        <w:rPr>
          <w:rFonts w:ascii="Arial" w:hAnsi="Arial" w:cs="Arial"/>
          <w:b/>
          <w:sz w:val="20"/>
        </w:rPr>
        <w:t>10BKZR125</w:t>
      </w:r>
    </w:p>
    <w:p w:rsidR="00E60EEC" w:rsidRPr="00BE0C38" w:rsidRDefault="00E60EEC" w:rsidP="00E60EEC">
      <w:pPr>
        <w:rPr>
          <w:rFonts w:ascii="Arial" w:hAnsi="Arial" w:cs="Arial"/>
          <w:sz w:val="20"/>
        </w:rPr>
      </w:pPr>
    </w:p>
    <w:p w:rsidR="00E60EEC" w:rsidRPr="00BE0C38" w:rsidRDefault="00E60EEC" w:rsidP="00E60EEC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Lo: ………………..</w:t>
      </w:r>
    </w:p>
    <w:p w:rsidR="00E60EEC" w:rsidRPr="00BE0C38" w:rsidRDefault="00E60EEC" w:rsidP="00E60EEC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So: ………………..</w:t>
      </w:r>
    </w:p>
    <w:p w:rsidR="00E60EEC" w:rsidRPr="00BE0C38" w:rsidRDefault="00E60EEC" w:rsidP="00E60EEC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BE0C38">
        <w:rPr>
          <w:rFonts w:ascii="Arial" w:eastAsia="DINNextLTPro-Light" w:hAnsi="Arial" w:cs="Arial"/>
          <w:color w:val="000000"/>
          <w:sz w:val="20"/>
          <w:szCs w:val="20"/>
        </w:rPr>
        <w:t>ST</w:t>
      </w:r>
      <w:r w:rsidRPr="00BE0C38">
        <w:rPr>
          <w:rFonts w:ascii="Arial" w:eastAsia="DINNextLTPro-Light" w:hAnsi="Arial" w:cs="Arial"/>
          <w:color w:val="000000"/>
          <w:sz w:val="20"/>
          <w:szCs w:val="20"/>
        </w:rPr>
        <w:tab/>
        <w:t>EP: ……………….. ………...............</w:t>
      </w:r>
      <w:bookmarkStart w:id="0" w:name="_GoBack"/>
      <w:bookmarkEnd w:id="0"/>
    </w:p>
    <w:sectPr w:rsidR="00E60EEC" w:rsidRPr="00BE0C3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F" w:rsidRDefault="003C176F" w:rsidP="00B00DB3">
      <w:r>
        <w:separator/>
      </w:r>
    </w:p>
  </w:endnote>
  <w:endnote w:type="continuationSeparator" w:id="0">
    <w:p w:rsidR="003C176F" w:rsidRDefault="003C176F" w:rsidP="00B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panose1 w:val="020B0303020203050203"/>
    <w:charset w:val="00"/>
    <w:family w:val="auto"/>
    <w:notTrueType/>
    <w:pitch w:val="default"/>
    <w:sig w:usb0="00000003" w:usb1="08070000" w:usb2="00000010" w:usb3="00000000" w:csb0="0002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0B" w:rsidRPr="00224F7D" w:rsidRDefault="00F07C0B" w:rsidP="00B00DB3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F83E1A">
      <w:rPr>
        <w:rFonts w:ascii="Arial" w:hAnsi="Arial" w:cs="Arial"/>
        <w:noProof/>
        <w:sz w:val="16"/>
        <w:szCs w:val="16"/>
      </w:rPr>
      <w:t>28.07.2022</w:t>
    </w:r>
    <w:r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961DEC" w:rsidRPr="00961DEC">
      <w:rPr>
        <w:rFonts w:ascii="Arial" w:hAnsi="Arial" w:cs="Arial"/>
        <w:bCs/>
        <w:noProof/>
        <w:sz w:val="16"/>
        <w:szCs w:val="16"/>
        <w:lang w:val="de-DE"/>
      </w:rPr>
      <w:t>2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r w:rsidR="0045682F">
      <w:rPr>
        <w:rFonts w:ascii="Arial" w:hAnsi="Arial" w:cs="Arial"/>
        <w:bCs/>
        <w:noProof/>
        <w:sz w:val="16"/>
        <w:szCs w:val="16"/>
        <w:lang w:val="de-DE"/>
      </w:rPr>
      <w:fldChar w:fldCharType="begin"/>
    </w:r>
    <w:r w:rsidR="0045682F">
      <w:rPr>
        <w:rFonts w:ascii="Arial" w:hAnsi="Arial" w:cs="Arial"/>
        <w:bCs/>
        <w:noProof/>
        <w:sz w:val="16"/>
        <w:szCs w:val="16"/>
        <w:lang w:val="de-DE"/>
      </w:rPr>
      <w:instrText>NUMPAGES  \* Arabic  \* MERGEFORMAT</w:instrText>
    </w:r>
    <w:r w:rsidR="0045682F">
      <w:rPr>
        <w:rFonts w:ascii="Arial" w:hAnsi="Arial" w:cs="Arial"/>
        <w:bCs/>
        <w:noProof/>
        <w:sz w:val="16"/>
        <w:szCs w:val="16"/>
        <w:lang w:val="de-DE"/>
      </w:rPr>
      <w:fldChar w:fldCharType="separate"/>
    </w:r>
    <w:r w:rsidR="00961DEC">
      <w:rPr>
        <w:rFonts w:ascii="Arial" w:hAnsi="Arial" w:cs="Arial"/>
        <w:bCs/>
        <w:noProof/>
        <w:sz w:val="16"/>
        <w:szCs w:val="16"/>
        <w:lang w:val="de-DE"/>
      </w:rPr>
      <w:t>2</w:t>
    </w:r>
    <w:r w:rsidR="0045682F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:rsidR="00F07C0B" w:rsidRDefault="00F07C0B" w:rsidP="00B00D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F" w:rsidRDefault="003C176F" w:rsidP="00B00DB3">
      <w:r>
        <w:separator/>
      </w:r>
    </w:p>
  </w:footnote>
  <w:footnote w:type="continuationSeparator" w:id="0">
    <w:p w:rsidR="003C176F" w:rsidRDefault="003C176F" w:rsidP="00B0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>
      <w:rPr>
        <w:rFonts w:ascii="Arial" w:hAnsi="Arial" w:cs="Arial"/>
        <w:i/>
        <w:iCs/>
        <w:color w:val="E60000"/>
        <w:szCs w:val="30"/>
      </w:rPr>
      <w:t>Luft-Verteil</w:t>
    </w:r>
    <w:r w:rsidRPr="000D7573">
      <w:rPr>
        <w:rFonts w:ascii="Arial" w:hAnsi="Arial" w:cs="Arial"/>
        <w:i/>
        <w:iCs/>
        <w:color w:val="E60000"/>
        <w:szCs w:val="30"/>
      </w:rPr>
      <w:t>ung</w:t>
    </w:r>
  </w:p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E04E1D" w:rsidRDefault="00E04E1D" w:rsidP="00E04E1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bookmarkStart w:id="1" w:name="_Hlk516132327"/>
    <w:r>
      <w:rPr>
        <w:rFonts w:ascii="Arial" w:hAnsi="Arial" w:cs="Arial"/>
        <w:i/>
        <w:iCs/>
        <w:caps/>
        <w:color w:val="000000"/>
        <w:sz w:val="52"/>
        <w:szCs w:val="70"/>
      </w:rPr>
      <w:t>v</w:t>
    </w:r>
    <w:r w:rsidR="00827358">
      <w:rPr>
        <w:rFonts w:ascii="Arial" w:hAnsi="Arial" w:cs="Arial"/>
        <w:i/>
        <w:iCs/>
        <w:caps/>
        <w:color w:val="000000"/>
        <w:sz w:val="52"/>
        <w:szCs w:val="70"/>
      </w:rPr>
      <w:t>ERTEILER</w:t>
    </w:r>
    <w:r>
      <w:rPr>
        <w:rFonts w:ascii="Arial" w:hAnsi="Arial" w:cs="Arial"/>
        <w:i/>
        <w:iCs/>
        <w:caps/>
        <w:color w:val="000000"/>
        <w:sz w:val="52"/>
        <w:szCs w:val="70"/>
      </w:rPr>
      <w:t xml:space="preserve"> für zuluft</w:t>
    </w:r>
  </w:p>
  <w:bookmarkEnd w:id="1"/>
  <w:p w:rsidR="00F07C0B" w:rsidRPr="000D7573" w:rsidRDefault="00606E40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BKZ(R)</w:t>
    </w:r>
  </w:p>
  <w:p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:rsidR="00F07C0B" w:rsidRPr="00B00DB3" w:rsidRDefault="00F07C0B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8DE43E"/>
    <w:multiLevelType w:val="hybridMultilevel"/>
    <w:tmpl w:val="6F77C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46FC3"/>
    <w:multiLevelType w:val="hybridMultilevel"/>
    <w:tmpl w:val="42AE7F30"/>
    <w:lvl w:ilvl="0" w:tplc="BD2CE5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4BA"/>
    <w:multiLevelType w:val="hybridMultilevel"/>
    <w:tmpl w:val="AFD624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A1CB8"/>
    <w:multiLevelType w:val="hybridMultilevel"/>
    <w:tmpl w:val="DEECB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32121"/>
    <w:multiLevelType w:val="hybridMultilevel"/>
    <w:tmpl w:val="F81C0FD8"/>
    <w:lvl w:ilvl="0" w:tplc="3EF476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5B4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0D32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3A5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60E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879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9FA"/>
    <w:rsid w:val="00114AD6"/>
    <w:rsid w:val="00115118"/>
    <w:rsid w:val="001153CB"/>
    <w:rsid w:val="00115847"/>
    <w:rsid w:val="00115CE5"/>
    <w:rsid w:val="00115FDA"/>
    <w:rsid w:val="0011683C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4A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3EF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4993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53A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910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0FCD"/>
    <w:rsid w:val="001F165D"/>
    <w:rsid w:val="001F1B13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0BF2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736B"/>
    <w:rsid w:val="002474CF"/>
    <w:rsid w:val="002475BD"/>
    <w:rsid w:val="002478DA"/>
    <w:rsid w:val="00250126"/>
    <w:rsid w:val="00250356"/>
    <w:rsid w:val="00250761"/>
    <w:rsid w:val="002507B6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B99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A7A35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2A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753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3A0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55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C01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76F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88F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682F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6A76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7B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0B6C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7B0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668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070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3FAC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6E40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0E9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A67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656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CE1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BC0"/>
    <w:rsid w:val="006B6DAF"/>
    <w:rsid w:val="006B7827"/>
    <w:rsid w:val="006B78A6"/>
    <w:rsid w:val="006B79BD"/>
    <w:rsid w:val="006B79DD"/>
    <w:rsid w:val="006B7A09"/>
    <w:rsid w:val="006B7A68"/>
    <w:rsid w:val="006B7A7A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3E0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CBE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80B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B1A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3D9A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358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5AC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4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AF3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AA8"/>
    <w:rsid w:val="00903E7F"/>
    <w:rsid w:val="00903ED7"/>
    <w:rsid w:val="00904043"/>
    <w:rsid w:val="009041F0"/>
    <w:rsid w:val="00904EBB"/>
    <w:rsid w:val="00905203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64F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2EB4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1DEC"/>
    <w:rsid w:val="00962008"/>
    <w:rsid w:val="0096231D"/>
    <w:rsid w:val="00962640"/>
    <w:rsid w:val="009628E5"/>
    <w:rsid w:val="00962AFA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157"/>
    <w:rsid w:val="009836F5"/>
    <w:rsid w:val="009839D5"/>
    <w:rsid w:val="00983E0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1A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08BA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7F6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2E73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CE6"/>
    <w:rsid w:val="00A26D6C"/>
    <w:rsid w:val="00A27264"/>
    <w:rsid w:val="00A277BE"/>
    <w:rsid w:val="00A27C2B"/>
    <w:rsid w:val="00A27F3D"/>
    <w:rsid w:val="00A27F4D"/>
    <w:rsid w:val="00A27F50"/>
    <w:rsid w:val="00A30D59"/>
    <w:rsid w:val="00A31439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300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D0C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44D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97D73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35F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DB3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6BD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9D5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5EA3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19C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0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626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C38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71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194A"/>
    <w:rsid w:val="00C61AD7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3CF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6823"/>
    <w:rsid w:val="00C96B27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6E0D"/>
    <w:rsid w:val="00D3744A"/>
    <w:rsid w:val="00D374BE"/>
    <w:rsid w:val="00D376ED"/>
    <w:rsid w:val="00D37760"/>
    <w:rsid w:val="00D4092C"/>
    <w:rsid w:val="00D40D5B"/>
    <w:rsid w:val="00D4117F"/>
    <w:rsid w:val="00D413FB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41A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4E1D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10C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0EEC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0B6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1FB2"/>
    <w:rsid w:val="00E72802"/>
    <w:rsid w:val="00E72F7E"/>
    <w:rsid w:val="00E72FF0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2F4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07C0B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C11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66C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3E1A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19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087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5FAD7-F6BD-4F84-A3B1-5CA0E168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Kopfzeile">
    <w:name w:val="header"/>
    <w:basedOn w:val="Standard"/>
    <w:link w:val="KopfzeileZchn"/>
    <w:rsid w:val="00B00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00DB3"/>
    <w:rPr>
      <w:sz w:val="24"/>
      <w:szCs w:val="24"/>
    </w:rPr>
  </w:style>
  <w:style w:type="paragraph" w:styleId="Fuzeile">
    <w:name w:val="footer"/>
    <w:basedOn w:val="Standard"/>
    <w:link w:val="FuzeileZchn"/>
    <w:rsid w:val="00B00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0DB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3FAC"/>
    <w:pPr>
      <w:ind w:left="720"/>
      <w:contextualSpacing/>
    </w:pPr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593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Messner Andreas</cp:lastModifiedBy>
  <cp:revision>3</cp:revision>
  <cp:lastPrinted>2018-06-06T06:24:00Z</cp:lastPrinted>
  <dcterms:created xsi:type="dcterms:W3CDTF">2022-07-28T14:14:00Z</dcterms:created>
  <dcterms:modified xsi:type="dcterms:W3CDTF">2022-07-28T14:17:00Z</dcterms:modified>
</cp:coreProperties>
</file>